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52C44">
        <w:rPr>
          <w:rFonts w:ascii="Times New Roman" w:hAnsi="Times New Roman" w:cs="Times New Roman"/>
          <w:b/>
          <w:sz w:val="24"/>
          <w:szCs w:val="24"/>
        </w:rPr>
        <w:t>Экспериментальные задачи по изучению интеллекта мужчин и женщин</w:t>
      </w:r>
    </w:p>
    <w:bookmarkEnd w:id="0"/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C44">
        <w:rPr>
          <w:rFonts w:ascii="Times New Roman" w:hAnsi="Times New Roman" w:cs="Times New Roman"/>
          <w:b/>
          <w:sz w:val="24"/>
          <w:szCs w:val="24"/>
        </w:rPr>
        <w:t>Источник:</w:t>
      </w:r>
      <w:r w:rsidRPr="00352C44">
        <w:rPr>
          <w:rFonts w:ascii="Times New Roman" w:hAnsi="Times New Roman" w:cs="Times New Roman"/>
          <w:sz w:val="24"/>
          <w:szCs w:val="24"/>
        </w:rPr>
        <w:t xml:space="preserve">  X.</w:t>
      </w:r>
      <w:proofErr w:type="gramEnd"/>
      <w:r w:rsidRPr="00352C4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52C44">
        <w:rPr>
          <w:rFonts w:ascii="Times New Roman" w:hAnsi="Times New Roman" w:cs="Times New Roman"/>
          <w:sz w:val="24"/>
          <w:szCs w:val="24"/>
        </w:rPr>
        <w:t>Томпсон  по</w:t>
      </w:r>
      <w:proofErr w:type="gramEnd"/>
      <w:r w:rsidRPr="00352C44">
        <w:rPr>
          <w:rFonts w:ascii="Times New Roman" w:hAnsi="Times New Roman" w:cs="Times New Roman"/>
          <w:sz w:val="24"/>
          <w:szCs w:val="24"/>
        </w:rPr>
        <w:t xml:space="preserve">  Г.  </w:t>
      </w:r>
      <w:proofErr w:type="spellStart"/>
      <w:proofErr w:type="gramStart"/>
      <w:r w:rsidRPr="00352C44">
        <w:rPr>
          <w:rFonts w:ascii="Times New Roman" w:hAnsi="Times New Roman" w:cs="Times New Roman"/>
          <w:sz w:val="24"/>
          <w:szCs w:val="24"/>
        </w:rPr>
        <w:t>Геймансу</w:t>
      </w:r>
      <w:proofErr w:type="spellEnd"/>
      <w:r w:rsidRPr="00352C44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352C44">
        <w:rPr>
          <w:rFonts w:ascii="Times New Roman" w:hAnsi="Times New Roman" w:cs="Times New Roman"/>
          <w:sz w:val="24"/>
          <w:szCs w:val="24"/>
        </w:rPr>
        <w:t xml:space="preserve">Учебное задание составлено Т. В. </w:t>
      </w:r>
      <w:proofErr w:type="spellStart"/>
      <w:r w:rsidRPr="00352C44">
        <w:rPr>
          <w:rFonts w:ascii="Times New Roman" w:hAnsi="Times New Roman" w:cs="Times New Roman"/>
          <w:sz w:val="24"/>
          <w:szCs w:val="24"/>
        </w:rPr>
        <w:t>Бендас</w:t>
      </w:r>
      <w:proofErr w:type="spellEnd"/>
      <w:r w:rsidRPr="00352C44">
        <w:rPr>
          <w:rFonts w:ascii="Times New Roman" w:hAnsi="Times New Roman" w:cs="Times New Roman"/>
          <w:sz w:val="24"/>
          <w:szCs w:val="24"/>
        </w:rPr>
        <w:t>.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Выберите для исследования 5 женщин и 5 мужчин. Предложите им решить следующие 4 задачи, учитывая время решения. Для решения задачи 3 приготовьте шахматную доску и 8 различных геометрических фигур (квадратов, треугольников, трапеций, кругов и т. п.). Для решения задачи 4 приготовьте изображение дачного дома.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Задача 1. Из 15 спичек, расположенных следующим образом (рис. Ш.1), нужно взять 3 спички так, чтобы из оставшихся спичек составились 3 полных квадрата. (Среднее время решения для женщин 5,1 мин, для мужчин 10,6 мин.)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Задача 2. С какой скоростью человек будет плыть в стоячей воде, если по реке, текущей со скоростью 1 км/час, по течению он плывет в 3 раза быстрее, чем против течения? (Среднее время решения для женщин 24,9 мин, для мужчин 24,4 мин.)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Задача 3. Разместите 8 фигур на клетках шахматной доски так, чтобы нигде не стояло по 2 фигуры на одном вертикальном, горизонтальном или диагональном ряду клеток.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(Среднее время решения для женщин 54,4 мин, для мужчин 40,4 мин.)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Задача 4. Испытуемым демонстрируется изображение дачного дома. Требуется объяснить и показать, как называются его части. (Среднее время решения для женщин 22,0 мин, для мужчин 13,0 мин.) Примечание. В задаче 4 необходимо назвать веранду, крыльцо, крышу и ставни.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После выполнения задания спросите у испытуемых, какие задачи им понравились (оценка каждой задачи осуществляется по 5-балльной шкале: от 5 — очень понравилась до 1 — очень не понравилась).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Подсчитайте среднее время решения каждой задачи и средний балл по предпочтению каждой задачи для женщин и мужчин соответственно.</w:t>
      </w:r>
    </w:p>
    <w:p w:rsid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C44">
        <w:rPr>
          <w:rFonts w:ascii="Times New Roman" w:hAnsi="Times New Roman" w:cs="Times New Roman"/>
          <w:b/>
          <w:sz w:val="24"/>
          <w:szCs w:val="24"/>
        </w:rPr>
        <w:t>Сравните результаты, полученные у мужчин и женщин, и обсудите их в группе.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2C44">
        <w:rPr>
          <w:rFonts w:ascii="Times New Roman" w:hAnsi="Times New Roman" w:cs="Times New Roman"/>
          <w:sz w:val="24"/>
          <w:szCs w:val="24"/>
        </w:rPr>
        <w:t>Тренинговое</w:t>
      </w:r>
      <w:proofErr w:type="spellEnd"/>
      <w:r w:rsidRPr="00352C44">
        <w:rPr>
          <w:rFonts w:ascii="Times New Roman" w:hAnsi="Times New Roman" w:cs="Times New Roman"/>
          <w:sz w:val="24"/>
          <w:szCs w:val="24"/>
        </w:rPr>
        <w:t xml:space="preserve"> упражнение «Гендерные стереотипы: лидерство в семье» (методика Д. </w:t>
      </w:r>
      <w:proofErr w:type="spellStart"/>
      <w:r w:rsidRPr="00352C44">
        <w:rPr>
          <w:rFonts w:ascii="Times New Roman" w:hAnsi="Times New Roman" w:cs="Times New Roman"/>
          <w:sz w:val="24"/>
          <w:szCs w:val="24"/>
        </w:rPr>
        <w:t>Айвея</w:t>
      </w:r>
      <w:proofErr w:type="spellEnd"/>
      <w:r w:rsidRPr="00352C44">
        <w:rPr>
          <w:rFonts w:ascii="Times New Roman" w:hAnsi="Times New Roman" w:cs="Times New Roman"/>
          <w:sz w:val="24"/>
          <w:szCs w:val="24"/>
        </w:rPr>
        <w:t xml:space="preserve"> и С. </w:t>
      </w:r>
      <w:proofErr w:type="spellStart"/>
      <w:r w:rsidRPr="00352C44">
        <w:rPr>
          <w:rFonts w:ascii="Times New Roman" w:hAnsi="Times New Roman" w:cs="Times New Roman"/>
          <w:sz w:val="24"/>
          <w:szCs w:val="24"/>
        </w:rPr>
        <w:t>Коноли</w:t>
      </w:r>
      <w:proofErr w:type="spellEnd"/>
      <w:r w:rsidRPr="00352C44">
        <w:rPr>
          <w:rFonts w:ascii="Times New Roman" w:hAnsi="Times New Roman" w:cs="Times New Roman"/>
          <w:sz w:val="24"/>
          <w:szCs w:val="24"/>
        </w:rPr>
        <w:t xml:space="preserve">— модификация Т. В. </w:t>
      </w:r>
      <w:proofErr w:type="spellStart"/>
      <w:r w:rsidRPr="00352C44">
        <w:rPr>
          <w:rFonts w:ascii="Times New Roman" w:hAnsi="Times New Roman" w:cs="Times New Roman"/>
          <w:sz w:val="24"/>
          <w:szCs w:val="24"/>
        </w:rPr>
        <w:t>Бендас</w:t>
      </w:r>
      <w:proofErr w:type="spellEnd"/>
      <w:r w:rsidRPr="00352C44">
        <w:rPr>
          <w:rFonts w:ascii="Times New Roman" w:hAnsi="Times New Roman" w:cs="Times New Roman"/>
          <w:sz w:val="24"/>
          <w:szCs w:val="24"/>
        </w:rPr>
        <w:t xml:space="preserve">). Тренер разбивает группу на 3 подгруппы: 1) традиционная семья с патриархальным лидерским стилем (4 человека); 2) нетрадиционная семья с матриархальным лидерским стилем (4 человека); 3) группа экспертов (все остальные участники </w:t>
      </w:r>
      <w:proofErr w:type="spellStart"/>
      <w:r w:rsidRPr="00352C44">
        <w:rPr>
          <w:rFonts w:ascii="Times New Roman" w:hAnsi="Times New Roman" w:cs="Times New Roman"/>
          <w:sz w:val="24"/>
          <w:szCs w:val="24"/>
        </w:rPr>
        <w:t>тренинговой</w:t>
      </w:r>
      <w:proofErr w:type="spellEnd"/>
      <w:r w:rsidRPr="00352C44">
        <w:rPr>
          <w:rFonts w:ascii="Times New Roman" w:hAnsi="Times New Roman" w:cs="Times New Roman"/>
          <w:sz w:val="24"/>
          <w:szCs w:val="24"/>
        </w:rPr>
        <w:t xml:space="preserve"> группы).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Первой группе дается следующая инструкция (можно письменно): «Вы будете изображать традиционную семью. Распределите роли (папа, мама, дочь и сын). Папа будет авторитарным лидером, он принимает решения и руководит взаимодействием членов семьи. Мама поддерживает папу и соглашается с ним, но может высказывать и свое мнение. Дочь демонстрирует избегающее поведение. Сын — конфликтное. Ваша задача — в течение 10 минут организовать дискуссию "Как мы проведем ближайший выходной день"».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Второй группе дается следующая инструкция (можно письменно): «Вы будете изображать нетрадиционную семью. Распределите роли (папа, мама, дочь и сын). Мама будет авторитарным лидером, она принимает решения и руководит взаимодействием членов семьи. Папа поддерживает маму и соглашается с ней, но может высказывать и свое мнение. Дочь демонстрирует конфликтное поведение. Сын — набегающее. Ваша задача — в течение 10 минут организовать дискуссию "Как мы отдохнем всей семьей в ближайший выходной день"».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 xml:space="preserve">Третьей группе дается следующая инструкция (можно письменно): «Сейчас 2 группы покажут вам дискуссию "Семейный отдых в выходной день". Ваша задача — оценить степень благополучия в семье по критериям: а) коммуникации; б) переговоров в ситуации конфликта; в) семейной поддержки и г) воспитания. Те же критерии используются для оценки эффективности каждого родителя в качестве лидера и ведомого. Попытайтесь определить, как сказывается пол лидирующего родителя на поведении и </w:t>
      </w:r>
      <w:r w:rsidRPr="00352C44">
        <w:rPr>
          <w:rFonts w:ascii="Times New Roman" w:hAnsi="Times New Roman" w:cs="Times New Roman"/>
          <w:sz w:val="24"/>
          <w:szCs w:val="24"/>
        </w:rPr>
        <w:lastRenderedPageBreak/>
        <w:t>самочувствии сына и дочери? Какое поведение демонстрировали сын и дочь в каждом случае?»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Участникам дается время на подготовку к демонстрации ролевых игр. После демонстрации ролевых игр вся группа участвует в дискуссии «Лидерство в семье: гендерные стереотипы». Участники делятся своими наблюдениями, сообщают о своих эмоциональных переживаниях.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C44">
        <w:rPr>
          <w:rFonts w:ascii="Times New Roman" w:hAnsi="Times New Roman" w:cs="Times New Roman"/>
          <w:b/>
          <w:sz w:val="24"/>
          <w:szCs w:val="24"/>
        </w:rPr>
        <w:t xml:space="preserve">Вопросник Сандры Бэм по изучению </w:t>
      </w:r>
      <w:proofErr w:type="spellStart"/>
      <w:r w:rsidRPr="00352C44">
        <w:rPr>
          <w:rFonts w:ascii="Times New Roman" w:hAnsi="Times New Roman" w:cs="Times New Roman"/>
          <w:b/>
          <w:sz w:val="24"/>
          <w:szCs w:val="24"/>
        </w:rPr>
        <w:t>маскулинности-фемининности</w:t>
      </w:r>
      <w:proofErr w:type="spellEnd"/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Испытуемому дается следующая инструкция: «Отметьте в нижеследующем списке те качества, которые, по вашему мнению, есть у вас». Перечень качеств: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1)  вера в себя;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2)  умение уступать;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3)  способность помочь;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4)  склонность защищать свои взгляды;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5)  жизнерадостность;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6)  угрюмость;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7)  независимость;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8)  застенчивость;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9)  совестливость;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 xml:space="preserve">10)  </w:t>
      </w:r>
      <w:proofErr w:type="spellStart"/>
      <w:r w:rsidRPr="00352C44">
        <w:rPr>
          <w:rFonts w:ascii="Times New Roman" w:hAnsi="Times New Roman" w:cs="Times New Roman"/>
          <w:sz w:val="24"/>
          <w:szCs w:val="24"/>
        </w:rPr>
        <w:t>атлетичность</w:t>
      </w:r>
      <w:proofErr w:type="spellEnd"/>
      <w:r w:rsidRPr="00352C44">
        <w:rPr>
          <w:rFonts w:ascii="Times New Roman" w:hAnsi="Times New Roman" w:cs="Times New Roman"/>
          <w:sz w:val="24"/>
          <w:szCs w:val="24"/>
        </w:rPr>
        <w:t>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11)  нежность;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12)  театральность;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13)  напористость;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14)  падкость на лесть;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15)  удачливость;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16)  сильная личность;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17)  преданность;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18)  непредсказуемость;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19)  сила;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20)  женственность;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21)  надежность;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22)  аналитические способности;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23)  умение сочувствовать;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24)  ревнивость;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25)  способность к лидерству;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26)  забота о людях;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27)  прямота, правдивость;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28)  склонность к риску;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29)  понимание других;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30)  скрытность: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31)  быстрота в принятии решений;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32)  сострадание;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33)  искренность: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34)  самодостаточность (полагаться только на себя);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35)  способность утешить;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36)  тщеславие;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37)  властность;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38)  тихий голос;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39)  привлекательность;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40)  мужественность;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41)  теплота, сердечность;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lastRenderedPageBreak/>
        <w:t>42)  торжественность, важность;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43)  собственная позиция;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44)  мягкость;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45)  умение дружить;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46)  агрессивность;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47)  доверчивость;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 xml:space="preserve">48)  </w:t>
      </w:r>
      <w:proofErr w:type="spellStart"/>
      <w:r w:rsidRPr="00352C44">
        <w:rPr>
          <w:rFonts w:ascii="Times New Roman" w:hAnsi="Times New Roman" w:cs="Times New Roman"/>
          <w:sz w:val="24"/>
          <w:szCs w:val="24"/>
        </w:rPr>
        <w:t>малорезультативность</w:t>
      </w:r>
      <w:proofErr w:type="spellEnd"/>
      <w:r w:rsidRPr="00352C44">
        <w:rPr>
          <w:rFonts w:ascii="Times New Roman" w:hAnsi="Times New Roman" w:cs="Times New Roman"/>
          <w:sz w:val="24"/>
          <w:szCs w:val="24"/>
        </w:rPr>
        <w:t>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49)  склонность вести за собой;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50)  инфантильность;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51)  адаптивность, приспосабливаемость;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 xml:space="preserve">52)  </w:t>
      </w:r>
      <w:proofErr w:type="spellStart"/>
      <w:r w:rsidRPr="00352C44">
        <w:rPr>
          <w:rFonts w:ascii="Times New Roman" w:hAnsi="Times New Roman" w:cs="Times New Roman"/>
          <w:sz w:val="24"/>
          <w:szCs w:val="24"/>
        </w:rPr>
        <w:t>идивидуализм</w:t>
      </w:r>
      <w:proofErr w:type="spellEnd"/>
      <w:r w:rsidRPr="00352C44">
        <w:rPr>
          <w:rFonts w:ascii="Times New Roman" w:hAnsi="Times New Roman" w:cs="Times New Roman"/>
          <w:sz w:val="24"/>
          <w:szCs w:val="24"/>
        </w:rPr>
        <w:t>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53)  нелюбовь к употреблению ругательств;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54)  несистематичность;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55)  дух соревнования;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56)  любовь к детям;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57)  тактичность;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 xml:space="preserve">58)  </w:t>
      </w:r>
      <w:proofErr w:type="spellStart"/>
      <w:r w:rsidRPr="00352C44">
        <w:rPr>
          <w:rFonts w:ascii="Times New Roman" w:hAnsi="Times New Roman" w:cs="Times New Roman"/>
          <w:sz w:val="24"/>
          <w:szCs w:val="24"/>
        </w:rPr>
        <w:t>амбициозность</w:t>
      </w:r>
      <w:proofErr w:type="spellEnd"/>
      <w:r w:rsidRPr="00352C44">
        <w:rPr>
          <w:rFonts w:ascii="Times New Roman" w:hAnsi="Times New Roman" w:cs="Times New Roman"/>
          <w:sz w:val="24"/>
          <w:szCs w:val="24"/>
        </w:rPr>
        <w:t>, честолюбие-;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59)  спокойствие;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60)  традиционность, подверженность условностям.</w:t>
      </w:r>
    </w:p>
    <w:p w:rsid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Результаты испытуемого (отмеченные им характеристики) сравниваются с ключом, и за каждое совпадение начисляется 1 балл.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b/>
          <w:sz w:val="24"/>
          <w:szCs w:val="24"/>
        </w:rPr>
        <w:t>Ключ:</w:t>
      </w:r>
      <w:r w:rsidRPr="00352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C44">
        <w:rPr>
          <w:rFonts w:ascii="Times New Roman" w:hAnsi="Times New Roman" w:cs="Times New Roman"/>
          <w:sz w:val="24"/>
          <w:szCs w:val="24"/>
        </w:rPr>
        <w:t>маскулинность</w:t>
      </w:r>
      <w:proofErr w:type="spellEnd"/>
      <w:r w:rsidRPr="00352C44">
        <w:rPr>
          <w:rFonts w:ascii="Times New Roman" w:hAnsi="Times New Roman" w:cs="Times New Roman"/>
          <w:sz w:val="24"/>
          <w:szCs w:val="24"/>
        </w:rPr>
        <w:t xml:space="preserve"> (номера вопросов): 1,4, 7,10, 13, 16,19, 22, 25, 28,31, 34,37, 40,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43, 46, 49, 52, 55, 58;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2C44">
        <w:rPr>
          <w:rFonts w:ascii="Times New Roman" w:hAnsi="Times New Roman" w:cs="Times New Roman"/>
          <w:sz w:val="24"/>
          <w:szCs w:val="24"/>
        </w:rPr>
        <w:t>фемининность</w:t>
      </w:r>
      <w:proofErr w:type="spellEnd"/>
      <w:r w:rsidRPr="00352C44">
        <w:rPr>
          <w:rFonts w:ascii="Times New Roman" w:hAnsi="Times New Roman" w:cs="Times New Roman"/>
          <w:sz w:val="24"/>
          <w:szCs w:val="24"/>
        </w:rPr>
        <w:t xml:space="preserve"> (номера вопросов): 2, 5, 8, 11,14, 17, 20, 23, 26, 29, 32, 35,38, 41,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44, 47, 50, 53, 56, 59.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 xml:space="preserve">Показатели </w:t>
      </w:r>
      <w:proofErr w:type="spellStart"/>
      <w:r w:rsidRPr="00352C44">
        <w:rPr>
          <w:rFonts w:ascii="Times New Roman" w:hAnsi="Times New Roman" w:cs="Times New Roman"/>
          <w:sz w:val="24"/>
          <w:szCs w:val="24"/>
        </w:rPr>
        <w:t>маскулинности</w:t>
      </w:r>
      <w:proofErr w:type="spellEnd"/>
      <w:r w:rsidRPr="00352C44">
        <w:rPr>
          <w:rFonts w:ascii="Times New Roman" w:hAnsi="Times New Roman" w:cs="Times New Roman"/>
          <w:sz w:val="24"/>
          <w:szCs w:val="24"/>
        </w:rPr>
        <w:t xml:space="preserve"> (М) и </w:t>
      </w:r>
      <w:proofErr w:type="spellStart"/>
      <w:r w:rsidRPr="00352C44">
        <w:rPr>
          <w:rFonts w:ascii="Times New Roman" w:hAnsi="Times New Roman" w:cs="Times New Roman"/>
          <w:sz w:val="24"/>
          <w:szCs w:val="24"/>
        </w:rPr>
        <w:t>фемининности</w:t>
      </w:r>
      <w:proofErr w:type="spellEnd"/>
      <w:r w:rsidRPr="00352C44">
        <w:rPr>
          <w:rFonts w:ascii="Times New Roman" w:hAnsi="Times New Roman" w:cs="Times New Roman"/>
          <w:sz w:val="24"/>
          <w:szCs w:val="24"/>
        </w:rPr>
        <w:t xml:space="preserve"> (F) вычисляются следующим образом: сумма баллов по </w:t>
      </w:r>
      <w:proofErr w:type="spellStart"/>
      <w:r w:rsidRPr="00352C44">
        <w:rPr>
          <w:rFonts w:ascii="Times New Roman" w:hAnsi="Times New Roman" w:cs="Times New Roman"/>
          <w:sz w:val="24"/>
          <w:szCs w:val="24"/>
        </w:rPr>
        <w:t>маскулинности</w:t>
      </w:r>
      <w:proofErr w:type="spellEnd"/>
      <w:r w:rsidRPr="00352C44">
        <w:rPr>
          <w:rFonts w:ascii="Times New Roman" w:hAnsi="Times New Roman" w:cs="Times New Roman"/>
          <w:sz w:val="24"/>
          <w:szCs w:val="24"/>
        </w:rPr>
        <w:t xml:space="preserve"> делится на 20 — это М, и сумма баллов по </w:t>
      </w:r>
      <w:proofErr w:type="spellStart"/>
      <w:r w:rsidRPr="00352C44">
        <w:rPr>
          <w:rFonts w:ascii="Times New Roman" w:hAnsi="Times New Roman" w:cs="Times New Roman"/>
          <w:sz w:val="24"/>
          <w:szCs w:val="24"/>
        </w:rPr>
        <w:t>фемининности</w:t>
      </w:r>
      <w:proofErr w:type="spellEnd"/>
      <w:r w:rsidRPr="00352C44">
        <w:rPr>
          <w:rFonts w:ascii="Times New Roman" w:hAnsi="Times New Roman" w:cs="Times New Roman"/>
          <w:sz w:val="24"/>
          <w:szCs w:val="24"/>
        </w:rPr>
        <w:t xml:space="preserve"> делится на 20 — это F.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Вычисляется также IS (основной индекс) по формуле: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IS = (F — М) умножить на величину 2,322.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Интерпретация — испытуемого относят к одной из 5 категорий: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 xml:space="preserve">1.   IS меньше -2,025 — ярко выраженная </w:t>
      </w:r>
      <w:proofErr w:type="spellStart"/>
      <w:r w:rsidRPr="00352C44">
        <w:rPr>
          <w:rFonts w:ascii="Times New Roman" w:hAnsi="Times New Roman" w:cs="Times New Roman"/>
          <w:sz w:val="24"/>
          <w:szCs w:val="24"/>
        </w:rPr>
        <w:t>маскулинность</w:t>
      </w:r>
      <w:proofErr w:type="spellEnd"/>
      <w:r w:rsidRPr="00352C44">
        <w:rPr>
          <w:rFonts w:ascii="Times New Roman" w:hAnsi="Times New Roman" w:cs="Times New Roman"/>
          <w:sz w:val="24"/>
          <w:szCs w:val="24"/>
        </w:rPr>
        <w:t>.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 xml:space="preserve">2.   IS меньше — 1 — </w:t>
      </w:r>
      <w:proofErr w:type="spellStart"/>
      <w:r w:rsidRPr="00352C44">
        <w:rPr>
          <w:rFonts w:ascii="Times New Roman" w:hAnsi="Times New Roman" w:cs="Times New Roman"/>
          <w:sz w:val="24"/>
          <w:szCs w:val="24"/>
        </w:rPr>
        <w:t>маскулинность</w:t>
      </w:r>
      <w:proofErr w:type="spellEnd"/>
      <w:r w:rsidRPr="00352C44">
        <w:rPr>
          <w:rFonts w:ascii="Times New Roman" w:hAnsi="Times New Roman" w:cs="Times New Roman"/>
          <w:sz w:val="24"/>
          <w:szCs w:val="24"/>
        </w:rPr>
        <w:t>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 xml:space="preserve">3.   IS — от -1 до +1 — </w:t>
      </w:r>
      <w:proofErr w:type="spellStart"/>
      <w:r w:rsidRPr="00352C44">
        <w:rPr>
          <w:rFonts w:ascii="Times New Roman" w:hAnsi="Times New Roman" w:cs="Times New Roman"/>
          <w:sz w:val="24"/>
          <w:szCs w:val="24"/>
        </w:rPr>
        <w:t>андропшность</w:t>
      </w:r>
      <w:proofErr w:type="spellEnd"/>
      <w:r w:rsidRPr="00352C44">
        <w:rPr>
          <w:rFonts w:ascii="Times New Roman" w:hAnsi="Times New Roman" w:cs="Times New Roman"/>
          <w:sz w:val="24"/>
          <w:szCs w:val="24"/>
        </w:rPr>
        <w:t>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 xml:space="preserve">A. IS больше +1 — </w:t>
      </w:r>
      <w:proofErr w:type="spellStart"/>
      <w:r w:rsidRPr="00352C44">
        <w:rPr>
          <w:rFonts w:ascii="Times New Roman" w:hAnsi="Times New Roman" w:cs="Times New Roman"/>
          <w:sz w:val="24"/>
          <w:szCs w:val="24"/>
        </w:rPr>
        <w:t>фемининость</w:t>
      </w:r>
      <w:proofErr w:type="spellEnd"/>
      <w:r w:rsidRPr="00352C44">
        <w:rPr>
          <w:rFonts w:ascii="Times New Roman" w:hAnsi="Times New Roman" w:cs="Times New Roman"/>
          <w:sz w:val="24"/>
          <w:szCs w:val="24"/>
        </w:rPr>
        <w:t>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 xml:space="preserve">5. IS больше +2,025 — ярко выраженная </w:t>
      </w:r>
      <w:proofErr w:type="spellStart"/>
      <w:r w:rsidRPr="00352C44">
        <w:rPr>
          <w:rFonts w:ascii="Times New Roman" w:hAnsi="Times New Roman" w:cs="Times New Roman"/>
          <w:sz w:val="24"/>
          <w:szCs w:val="24"/>
        </w:rPr>
        <w:t>фемининность</w:t>
      </w:r>
      <w:proofErr w:type="spellEnd"/>
      <w:r w:rsidRPr="00352C44">
        <w:rPr>
          <w:rFonts w:ascii="Times New Roman" w:hAnsi="Times New Roman" w:cs="Times New Roman"/>
          <w:sz w:val="24"/>
          <w:szCs w:val="24"/>
        </w:rPr>
        <w:t>.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 xml:space="preserve">Методика TAT (вариант X. </w:t>
      </w:r>
      <w:proofErr w:type="spellStart"/>
      <w:r w:rsidRPr="00352C44">
        <w:rPr>
          <w:rFonts w:ascii="Times New Roman" w:hAnsi="Times New Roman" w:cs="Times New Roman"/>
          <w:sz w:val="24"/>
          <w:szCs w:val="24"/>
        </w:rPr>
        <w:t>Хекхаузена</w:t>
      </w:r>
      <w:proofErr w:type="spellEnd"/>
      <w:r w:rsidRPr="00352C44">
        <w:rPr>
          <w:rFonts w:ascii="Times New Roman" w:hAnsi="Times New Roman" w:cs="Times New Roman"/>
          <w:sz w:val="24"/>
          <w:szCs w:val="24"/>
        </w:rPr>
        <w:t xml:space="preserve">) — математическая обработка в модификации Т. В. </w:t>
      </w:r>
      <w:proofErr w:type="spellStart"/>
      <w:r w:rsidRPr="00352C44">
        <w:rPr>
          <w:rFonts w:ascii="Times New Roman" w:hAnsi="Times New Roman" w:cs="Times New Roman"/>
          <w:sz w:val="24"/>
          <w:szCs w:val="24"/>
        </w:rPr>
        <w:t>Бендас</w:t>
      </w:r>
      <w:proofErr w:type="spellEnd"/>
      <w:r w:rsidRPr="00352C44">
        <w:rPr>
          <w:rFonts w:ascii="Times New Roman" w:hAnsi="Times New Roman" w:cs="Times New Roman"/>
          <w:sz w:val="24"/>
          <w:szCs w:val="24"/>
        </w:rPr>
        <w:t>.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 xml:space="preserve">Проективная методика ТАТ (Тематический апперцепционный тест) разработана Ш. </w:t>
      </w:r>
      <w:proofErr w:type="spellStart"/>
      <w:r w:rsidRPr="00352C44">
        <w:rPr>
          <w:rFonts w:ascii="Times New Roman" w:hAnsi="Times New Roman" w:cs="Times New Roman"/>
          <w:sz w:val="24"/>
          <w:szCs w:val="24"/>
        </w:rPr>
        <w:t>Мюрреем</w:t>
      </w:r>
      <w:proofErr w:type="spellEnd"/>
      <w:r w:rsidRPr="00352C44">
        <w:rPr>
          <w:rFonts w:ascii="Times New Roman" w:hAnsi="Times New Roman" w:cs="Times New Roman"/>
          <w:sz w:val="24"/>
          <w:szCs w:val="24"/>
        </w:rPr>
        <w:t xml:space="preserve"> и представляет собой набор из нескольких рисунков.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 xml:space="preserve">Необходимый материал: 6 картинок ТАТ («деловой» вариант X. </w:t>
      </w:r>
      <w:proofErr w:type="spellStart"/>
      <w:r w:rsidRPr="00352C44">
        <w:rPr>
          <w:rFonts w:ascii="Times New Roman" w:hAnsi="Times New Roman" w:cs="Times New Roman"/>
          <w:sz w:val="24"/>
          <w:szCs w:val="24"/>
        </w:rPr>
        <w:t>Хекхаузена</w:t>
      </w:r>
      <w:proofErr w:type="spellEnd"/>
      <w:r w:rsidRPr="00352C44">
        <w:rPr>
          <w:rFonts w:ascii="Times New Roman" w:hAnsi="Times New Roman" w:cs="Times New Roman"/>
          <w:sz w:val="24"/>
          <w:szCs w:val="24"/>
        </w:rPr>
        <w:t xml:space="preserve"> — предназначенный для изучения трех видов мотивации: а) достижения (Д); б) власти (В); в) </w:t>
      </w:r>
      <w:proofErr w:type="spellStart"/>
      <w:r w:rsidRPr="00352C44">
        <w:rPr>
          <w:rFonts w:ascii="Times New Roman" w:hAnsi="Times New Roman" w:cs="Times New Roman"/>
          <w:sz w:val="24"/>
          <w:szCs w:val="24"/>
        </w:rPr>
        <w:t>аффилиации</w:t>
      </w:r>
      <w:proofErr w:type="spellEnd"/>
      <w:r w:rsidRPr="00352C44">
        <w:rPr>
          <w:rFonts w:ascii="Times New Roman" w:hAnsi="Times New Roman" w:cs="Times New Roman"/>
          <w:sz w:val="24"/>
          <w:szCs w:val="24"/>
        </w:rPr>
        <w:t xml:space="preserve"> (А) — потребности в любви, привязанности, принадлежности группе).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Процедура исследования. Картинки предъявляются испытуемому последовательно — от первой до шестой (на каждую он смотрит в течение 10-15 с).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C44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Pr="00352C44">
        <w:rPr>
          <w:rFonts w:ascii="Times New Roman" w:hAnsi="Times New Roman" w:cs="Times New Roman"/>
          <w:sz w:val="24"/>
          <w:szCs w:val="24"/>
        </w:rPr>
        <w:t>: «Вам будет предложено 6 картинок. Посмотрите в течение 10 с на первую картинку, затем примерно в течение 4 мин напишите сочинение — небольшой рассказ по этой картинке. Опишите, как вы считаете, что предшествовало событиям, изображенным на картинке, что чувствуют и думают в данный момент участники событий, как эти события будут развиваться в будущем. После этого переходите ко второй картинке и т. д., включая шестую».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b/>
          <w:sz w:val="24"/>
          <w:szCs w:val="24"/>
        </w:rPr>
        <w:t>Первичная обработка.</w:t>
      </w:r>
      <w:r w:rsidRPr="00352C44">
        <w:rPr>
          <w:rFonts w:ascii="Times New Roman" w:hAnsi="Times New Roman" w:cs="Times New Roman"/>
          <w:sz w:val="24"/>
          <w:szCs w:val="24"/>
        </w:rPr>
        <w:t xml:space="preserve"> Желательно проводить ее двумя независимыми экспертами — профессиональными психологами — мужчиной и женщиной (причем они не должны знать иол испытуемого, сочинения которого читают). Вычисляются средние арифметические величины оценок экспертов — для каждого показателя.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Используются схемы обработки, разработанные для 17 показателей: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 xml:space="preserve">а) Ш. </w:t>
      </w:r>
      <w:proofErr w:type="spellStart"/>
      <w:r w:rsidRPr="00352C44">
        <w:rPr>
          <w:rFonts w:ascii="Times New Roman" w:hAnsi="Times New Roman" w:cs="Times New Roman"/>
          <w:sz w:val="24"/>
          <w:szCs w:val="24"/>
        </w:rPr>
        <w:t>Мюрреем</w:t>
      </w:r>
      <w:proofErr w:type="spellEnd"/>
      <w:r w:rsidRPr="00352C44">
        <w:rPr>
          <w:rFonts w:ascii="Times New Roman" w:hAnsi="Times New Roman" w:cs="Times New Roman"/>
          <w:sz w:val="24"/>
          <w:szCs w:val="24"/>
        </w:rPr>
        <w:t xml:space="preserve"> (для всех трех мотивов — первые 3 показателя); б) X. </w:t>
      </w:r>
      <w:proofErr w:type="spellStart"/>
      <w:r w:rsidRPr="00352C44">
        <w:rPr>
          <w:rFonts w:ascii="Times New Roman" w:hAnsi="Times New Roman" w:cs="Times New Roman"/>
          <w:sz w:val="24"/>
          <w:szCs w:val="24"/>
        </w:rPr>
        <w:t>Хекхаузеном</w:t>
      </w:r>
      <w:proofErr w:type="spellEnd"/>
      <w:r w:rsidRPr="00352C44">
        <w:rPr>
          <w:rFonts w:ascii="Times New Roman" w:hAnsi="Times New Roman" w:cs="Times New Roman"/>
          <w:sz w:val="24"/>
          <w:szCs w:val="24"/>
        </w:rPr>
        <w:t xml:space="preserve"> (для мотива достижения — показатели 4-7); в) Т. В. </w:t>
      </w:r>
      <w:proofErr w:type="spellStart"/>
      <w:r w:rsidRPr="00352C44">
        <w:rPr>
          <w:rFonts w:ascii="Times New Roman" w:hAnsi="Times New Roman" w:cs="Times New Roman"/>
          <w:sz w:val="24"/>
          <w:szCs w:val="24"/>
        </w:rPr>
        <w:t>Бендас</w:t>
      </w:r>
      <w:proofErr w:type="spellEnd"/>
      <w:r w:rsidRPr="00352C44">
        <w:rPr>
          <w:rFonts w:ascii="Times New Roman" w:hAnsi="Times New Roman" w:cs="Times New Roman"/>
          <w:sz w:val="24"/>
          <w:szCs w:val="24"/>
        </w:rPr>
        <w:t xml:space="preserve"> (для мотивов власти и </w:t>
      </w:r>
      <w:proofErr w:type="spellStart"/>
      <w:r w:rsidRPr="00352C44">
        <w:rPr>
          <w:rFonts w:ascii="Times New Roman" w:hAnsi="Times New Roman" w:cs="Times New Roman"/>
          <w:sz w:val="24"/>
          <w:szCs w:val="24"/>
        </w:rPr>
        <w:t>аффилиации</w:t>
      </w:r>
      <w:proofErr w:type="spellEnd"/>
      <w:r w:rsidRPr="00352C44">
        <w:rPr>
          <w:rFonts w:ascii="Times New Roman" w:hAnsi="Times New Roman" w:cs="Times New Roman"/>
          <w:sz w:val="24"/>
          <w:szCs w:val="24"/>
        </w:rPr>
        <w:t xml:space="preserve"> — по аналогии со схемой X. </w:t>
      </w:r>
      <w:proofErr w:type="spellStart"/>
      <w:r w:rsidRPr="00352C44">
        <w:rPr>
          <w:rFonts w:ascii="Times New Roman" w:hAnsi="Times New Roman" w:cs="Times New Roman"/>
          <w:sz w:val="24"/>
          <w:szCs w:val="24"/>
        </w:rPr>
        <w:t>Хекхаузена</w:t>
      </w:r>
      <w:proofErr w:type="spellEnd"/>
      <w:r w:rsidRPr="00352C44">
        <w:rPr>
          <w:rFonts w:ascii="Times New Roman" w:hAnsi="Times New Roman" w:cs="Times New Roman"/>
          <w:sz w:val="24"/>
          <w:szCs w:val="24"/>
        </w:rPr>
        <w:t xml:space="preserve"> — показатели 8 -15 и добавлено 2 дополнительных показателя — 16 и 17).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Всего таких суммарных показателей выделяется 17 (каждый показатель делится на 2 — по числу экспертов, обрабатывающих письменные сочинения испытуемых, и на 6 — но числу рассказов).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Показатели вычисляются следующим образом. Первые 3 показателя: по одному баллу получает рассказ, если присутствует соответствующая тема.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1.   Мотив достижения — сумма Д (достижения).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2.   Мотив власти — сумма В (власти).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 xml:space="preserve">3.   Мотив </w:t>
      </w:r>
      <w:proofErr w:type="spellStart"/>
      <w:r w:rsidRPr="00352C44">
        <w:rPr>
          <w:rFonts w:ascii="Times New Roman" w:hAnsi="Times New Roman" w:cs="Times New Roman"/>
          <w:sz w:val="24"/>
          <w:szCs w:val="24"/>
        </w:rPr>
        <w:t>аффилиации</w:t>
      </w:r>
      <w:proofErr w:type="spellEnd"/>
      <w:r w:rsidRPr="00352C44">
        <w:rPr>
          <w:rFonts w:ascii="Times New Roman" w:hAnsi="Times New Roman" w:cs="Times New Roman"/>
          <w:sz w:val="24"/>
          <w:szCs w:val="24"/>
        </w:rPr>
        <w:t xml:space="preserve"> — сумма А (</w:t>
      </w:r>
      <w:proofErr w:type="spellStart"/>
      <w:r w:rsidRPr="00352C44">
        <w:rPr>
          <w:rFonts w:ascii="Times New Roman" w:hAnsi="Times New Roman" w:cs="Times New Roman"/>
          <w:sz w:val="24"/>
          <w:szCs w:val="24"/>
        </w:rPr>
        <w:t>аффилиации</w:t>
      </w:r>
      <w:proofErr w:type="spellEnd"/>
      <w:r w:rsidRPr="00352C44">
        <w:rPr>
          <w:rFonts w:ascii="Times New Roman" w:hAnsi="Times New Roman" w:cs="Times New Roman"/>
          <w:sz w:val="24"/>
          <w:szCs w:val="24"/>
        </w:rPr>
        <w:t>).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Показатели 4-7: по одному баллу начисляется за каждый из 7 пунктов: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4.   Мотив достижения — надежда на успех (НУ); показатель одного рассказа вычисляется суммированием баллов по следующим 7 параметрам: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 xml:space="preserve">а) потребность достижения успеха (если некто в рассказе устанавливает для себя позитивно сформулированную цель или чувствует себя к такой цели, </w:t>
      </w:r>
      <w:proofErr w:type="gramStart"/>
      <w:r w:rsidRPr="00352C4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52C44">
        <w:rPr>
          <w:rFonts w:ascii="Times New Roman" w:hAnsi="Times New Roman" w:cs="Times New Roman"/>
          <w:sz w:val="24"/>
          <w:szCs w:val="24"/>
        </w:rPr>
        <w:t>: «Он хочет создать новый прибор»);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б) инструментальная деятельность, направленная на достижение цели (</w:t>
      </w:r>
      <w:proofErr w:type="gramStart"/>
      <w:r w:rsidRPr="00352C4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52C44">
        <w:rPr>
          <w:rFonts w:ascii="Times New Roman" w:hAnsi="Times New Roman" w:cs="Times New Roman"/>
          <w:sz w:val="24"/>
          <w:szCs w:val="24"/>
        </w:rPr>
        <w:t>: «Ученик погружен в решение задачи»);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в) ожидание успеха (</w:t>
      </w:r>
      <w:proofErr w:type="gramStart"/>
      <w:r w:rsidRPr="00352C4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52C44">
        <w:rPr>
          <w:rFonts w:ascii="Times New Roman" w:hAnsi="Times New Roman" w:cs="Times New Roman"/>
          <w:sz w:val="24"/>
          <w:szCs w:val="24"/>
        </w:rPr>
        <w:t>: «Он уверен, что его работа завершится успешно»);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г) похвала как результат высокого достижения (</w:t>
      </w:r>
      <w:proofErr w:type="gramStart"/>
      <w:r w:rsidRPr="00352C4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52C44">
        <w:rPr>
          <w:rFonts w:ascii="Times New Roman" w:hAnsi="Times New Roman" w:cs="Times New Roman"/>
          <w:sz w:val="24"/>
          <w:szCs w:val="24"/>
        </w:rPr>
        <w:t>: «Мастер одобряет образцовое изготовление изделия»);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д) позитивное эмоциональное состояние, связанное с работой, достижением, успехом в осуществлении цели (</w:t>
      </w:r>
      <w:proofErr w:type="gramStart"/>
      <w:r w:rsidRPr="00352C4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52C44">
        <w:rPr>
          <w:rFonts w:ascii="Times New Roman" w:hAnsi="Times New Roman" w:cs="Times New Roman"/>
          <w:sz w:val="24"/>
          <w:szCs w:val="24"/>
        </w:rPr>
        <w:t>: «Выполнение домашнего задания доставляет ему удовольствие»);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C44">
        <w:rPr>
          <w:rFonts w:ascii="Times New Roman" w:hAnsi="Times New Roman" w:cs="Times New Roman"/>
          <w:sz w:val="24"/>
          <w:szCs w:val="24"/>
        </w:rPr>
        <w:t xml:space="preserve">успех (если ориентированное на успех поведение заканчивается успехом — данный показатель у X. </w:t>
      </w:r>
      <w:proofErr w:type="spellStart"/>
      <w:r w:rsidRPr="00352C44">
        <w:rPr>
          <w:rFonts w:ascii="Times New Roman" w:hAnsi="Times New Roman" w:cs="Times New Roman"/>
          <w:sz w:val="24"/>
          <w:szCs w:val="24"/>
        </w:rPr>
        <w:t>Хекхаузена</w:t>
      </w:r>
      <w:proofErr w:type="spellEnd"/>
      <w:r w:rsidRPr="00352C44">
        <w:rPr>
          <w:rFonts w:ascii="Times New Roman" w:hAnsi="Times New Roman" w:cs="Times New Roman"/>
          <w:sz w:val="24"/>
          <w:szCs w:val="24"/>
        </w:rPr>
        <w:t xml:space="preserve"> отсутствует, мы ввели его для симметрии, чтобы количество показателей надежды на успех и боязни неудачи было одинаковым);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ж) тема успеха (учитывается только в том случае, если тема успеха доминирует в содержании рассказа).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5.   Боязнь неудачи (БН); показатель одного рассказа вычисляется суммированием баллов по следующим 7 параметрам: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 xml:space="preserve">а) потребность избежать неудачи — если имеется постановка негативно сформулированной цели, явно присутствует желание событий, которые </w:t>
      </w:r>
      <w:proofErr w:type="spellStart"/>
      <w:r w:rsidRPr="00352C44">
        <w:rPr>
          <w:rFonts w:ascii="Times New Roman" w:hAnsi="Times New Roman" w:cs="Times New Roman"/>
          <w:sz w:val="24"/>
          <w:szCs w:val="24"/>
        </w:rPr>
        <w:t>мопи</w:t>
      </w:r>
      <w:proofErr w:type="spellEnd"/>
      <w:r w:rsidRPr="00352C44">
        <w:rPr>
          <w:rFonts w:ascii="Times New Roman" w:hAnsi="Times New Roman" w:cs="Times New Roman"/>
          <w:sz w:val="24"/>
          <w:szCs w:val="24"/>
        </w:rPr>
        <w:t xml:space="preserve"> бы исключить неудачу, сожаление о поведении, которое привело к неудаче, или нерешительность и боязнь последствий неуспеха (</w:t>
      </w:r>
      <w:proofErr w:type="gramStart"/>
      <w:r w:rsidRPr="00352C4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52C44">
        <w:rPr>
          <w:rFonts w:ascii="Times New Roman" w:hAnsi="Times New Roman" w:cs="Times New Roman"/>
          <w:sz w:val="24"/>
          <w:szCs w:val="24"/>
        </w:rPr>
        <w:t>: «Он надеется, что мастер никак не прореагирует на ошибку»);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б) инструментальная деятельность, направленная на избегание неудачи, а также ее возможных последствий (</w:t>
      </w:r>
      <w:proofErr w:type="gramStart"/>
      <w:r w:rsidRPr="00352C4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52C44">
        <w:rPr>
          <w:rFonts w:ascii="Times New Roman" w:hAnsi="Times New Roman" w:cs="Times New Roman"/>
          <w:sz w:val="24"/>
          <w:szCs w:val="24"/>
        </w:rPr>
        <w:t>: «Ученик прячется, чтобы учитель не вызвал его к доске»);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в) неуверенность в успехе или в удаче (</w:t>
      </w:r>
      <w:proofErr w:type="gramStart"/>
      <w:r w:rsidRPr="00352C4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52C44">
        <w:rPr>
          <w:rFonts w:ascii="Times New Roman" w:hAnsi="Times New Roman" w:cs="Times New Roman"/>
          <w:sz w:val="24"/>
          <w:szCs w:val="24"/>
        </w:rPr>
        <w:t>: «Если и на этот раз не получится, я опозорен»);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г) обсуждение и критика вследствие недостаточности успеха (</w:t>
      </w:r>
      <w:proofErr w:type="gramStart"/>
      <w:r w:rsidRPr="00352C4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52C44">
        <w:rPr>
          <w:rFonts w:ascii="Times New Roman" w:hAnsi="Times New Roman" w:cs="Times New Roman"/>
          <w:sz w:val="24"/>
          <w:szCs w:val="24"/>
        </w:rPr>
        <w:t>: «Если хочешь выдержать выпускной экзамен, то тебе следует больше стараться»);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lastRenderedPageBreak/>
        <w:t>д) негативные эмоциональные переживания, связанные с работой или достижением (</w:t>
      </w:r>
      <w:proofErr w:type="gramStart"/>
      <w:r w:rsidRPr="00352C4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52C44">
        <w:rPr>
          <w:rFonts w:ascii="Times New Roman" w:hAnsi="Times New Roman" w:cs="Times New Roman"/>
          <w:sz w:val="24"/>
          <w:szCs w:val="24"/>
        </w:rPr>
        <w:t>: «Я наверняка допустил бы такую же ошибку!»);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 xml:space="preserve">е) неудача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52C44">
        <w:rPr>
          <w:rFonts w:ascii="Times New Roman" w:hAnsi="Times New Roman" w:cs="Times New Roman"/>
          <w:sz w:val="24"/>
          <w:szCs w:val="24"/>
        </w:rPr>
        <w:t>если ориентированное на успех поведение терпит провал (</w:t>
      </w:r>
      <w:proofErr w:type="gramStart"/>
      <w:r w:rsidRPr="00352C4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52C44">
        <w:rPr>
          <w:rFonts w:ascii="Times New Roman" w:hAnsi="Times New Roman" w:cs="Times New Roman"/>
          <w:sz w:val="24"/>
          <w:szCs w:val="24"/>
        </w:rPr>
        <w:t>: «Ученик запорол деталь»);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 xml:space="preserve"> ж) тема неудачи (учитывается только, если тема неудачи доминирует в содержании рассказа).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6.   Суммарный мотив достижения: НУ + БН.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7.   Чистая надежда на достижение успеха: НУ — БН.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8. Мотив власти — надежда на власть (НВ); показатель одного рассказа вычисляется суммированием баллов по следующим 7 параметрам: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а) потребность достижения власти — если некто в рассказе устанавливает для себя позитивно сформулированную цель, связанную с карьерой, получением должности, или чувствует себя стремящимся к такой цели (</w:t>
      </w:r>
      <w:proofErr w:type="gramStart"/>
      <w:r w:rsidRPr="00352C4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52C44">
        <w:rPr>
          <w:rFonts w:ascii="Times New Roman" w:hAnsi="Times New Roman" w:cs="Times New Roman"/>
          <w:sz w:val="24"/>
          <w:szCs w:val="24"/>
        </w:rPr>
        <w:t>: «Он хочет стать главой фирмы»);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б) инструментальная деятельность, направленная на достижение власти (</w:t>
      </w:r>
      <w:proofErr w:type="gramStart"/>
      <w:r w:rsidRPr="00352C4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52C44">
        <w:rPr>
          <w:rFonts w:ascii="Times New Roman" w:hAnsi="Times New Roman" w:cs="Times New Roman"/>
          <w:sz w:val="24"/>
          <w:szCs w:val="24"/>
        </w:rPr>
        <w:t>: «Он делает карьеру»);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в) ожидание власти (</w:t>
      </w:r>
      <w:proofErr w:type="gramStart"/>
      <w:r w:rsidRPr="00352C4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52C44">
        <w:rPr>
          <w:rFonts w:ascii="Times New Roman" w:hAnsi="Times New Roman" w:cs="Times New Roman"/>
          <w:sz w:val="24"/>
          <w:szCs w:val="24"/>
        </w:rPr>
        <w:t>: «Он уверен, что станет начальником»);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г) похвала начальника как результат роста социального статуса (</w:t>
      </w:r>
      <w:proofErr w:type="gramStart"/>
      <w:r w:rsidRPr="00352C4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52C44">
        <w:rPr>
          <w:rFonts w:ascii="Times New Roman" w:hAnsi="Times New Roman" w:cs="Times New Roman"/>
          <w:sz w:val="24"/>
          <w:szCs w:val="24"/>
        </w:rPr>
        <w:t>: «Начальник одобряет поведение подчиненного»; хорошее отношение к начальнику):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д) позитивное эмоциональное состояние, связанное с получением должности, властью над людьми (</w:t>
      </w:r>
      <w:proofErr w:type="gramStart"/>
      <w:r w:rsidRPr="00352C4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52C44">
        <w:rPr>
          <w:rFonts w:ascii="Times New Roman" w:hAnsi="Times New Roman" w:cs="Times New Roman"/>
          <w:sz w:val="24"/>
          <w:szCs w:val="24"/>
        </w:rPr>
        <w:t>: «Выполнение роли начальника доставляет ему удовольствие»);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е) успех власти (если ориентированное на достижение власти поведение заканчивается успехом);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ж) тема власти, должности (учитывается только в том случае, если тема власти доминирует в содержании рассказа).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9.  Боязнь власти (БВ); показатель одного рассказа вычисляется суммированием баллов по следующим 7 параметрам: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а) потребность избежать власти — если явно присутствует желание событий, которые могли бы исключить власть, стремление подчиняться другим;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б) инструментальная деятельность, направленная на избегание власти, а также ее возможных последствий;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в) неуверенность в получении власти, должности;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г) обсуждение и критика со стороны вышестоящих начальников; негативное отношение к начальнику;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д) негативные эмоциональные переживания, связанные с получением должности, власти;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е) неудача — если ориентированное на власть поведение терпит провал (</w:t>
      </w:r>
      <w:proofErr w:type="gramStart"/>
      <w:r w:rsidRPr="00352C4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52C44">
        <w:rPr>
          <w:rFonts w:ascii="Times New Roman" w:hAnsi="Times New Roman" w:cs="Times New Roman"/>
          <w:sz w:val="24"/>
          <w:szCs w:val="24"/>
        </w:rPr>
        <w:t>: «Работа в роли главы фирмы закончилась крахом фирмы»);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ж) тема подчинения (учитывается только в том случае, если тема подчинения, избегания власти доминирует в содержании рассказа).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10. Суммарный показатель мотива власти: НВ + БВ.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11. Чистая надежда на достижение власти: НВ — БВ.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 xml:space="preserve">12."Мотив </w:t>
      </w:r>
      <w:proofErr w:type="spellStart"/>
      <w:r w:rsidRPr="00352C44">
        <w:rPr>
          <w:rFonts w:ascii="Times New Roman" w:hAnsi="Times New Roman" w:cs="Times New Roman"/>
          <w:sz w:val="24"/>
          <w:szCs w:val="24"/>
        </w:rPr>
        <w:t>аффилиации</w:t>
      </w:r>
      <w:proofErr w:type="spellEnd"/>
      <w:r w:rsidRPr="00352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52C44">
        <w:rPr>
          <w:rFonts w:ascii="Times New Roman" w:hAnsi="Times New Roman" w:cs="Times New Roman"/>
          <w:sz w:val="24"/>
          <w:szCs w:val="24"/>
        </w:rPr>
        <w:t xml:space="preserve">надежда на </w:t>
      </w:r>
      <w:proofErr w:type="spellStart"/>
      <w:r w:rsidRPr="00352C44">
        <w:rPr>
          <w:rFonts w:ascii="Times New Roman" w:hAnsi="Times New Roman" w:cs="Times New Roman"/>
          <w:sz w:val="24"/>
          <w:szCs w:val="24"/>
        </w:rPr>
        <w:t>аффилиацию</w:t>
      </w:r>
      <w:proofErr w:type="spellEnd"/>
      <w:r w:rsidRPr="00352C44">
        <w:rPr>
          <w:rFonts w:ascii="Times New Roman" w:hAnsi="Times New Roman" w:cs="Times New Roman"/>
          <w:sz w:val="24"/>
          <w:szCs w:val="24"/>
        </w:rPr>
        <w:t xml:space="preserve"> (НА); показатель одного рассказа вычисляется суммированием баллов по следующим 7 параметрам: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 xml:space="preserve">а) потребность достижения успеха во взаимоотношениях (если некто в рассказе устанавливает для себя позитивно сформулированную цель установить хорошие отношения с окружающими или чувствует себя стремящимся к такой цели, </w:t>
      </w:r>
      <w:proofErr w:type="gramStart"/>
      <w:r w:rsidRPr="00352C4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52C44">
        <w:rPr>
          <w:rFonts w:ascii="Times New Roman" w:hAnsi="Times New Roman" w:cs="Times New Roman"/>
          <w:sz w:val="24"/>
          <w:szCs w:val="24"/>
        </w:rPr>
        <w:t>: «Он хочет создать семью, наладить отношения с друзьями»);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б) инструментальная деятельность, направленная на достижение хороших взаимоотношений с окружающими (</w:t>
      </w:r>
      <w:proofErr w:type="gramStart"/>
      <w:r w:rsidRPr="00352C4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52C44">
        <w:rPr>
          <w:rFonts w:ascii="Times New Roman" w:hAnsi="Times New Roman" w:cs="Times New Roman"/>
          <w:sz w:val="24"/>
          <w:szCs w:val="24"/>
        </w:rPr>
        <w:t>: «Он посвящает время общению с близкими людьми, думает о них»);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lastRenderedPageBreak/>
        <w:t xml:space="preserve">в) ожидание </w:t>
      </w:r>
      <w:proofErr w:type="spellStart"/>
      <w:r w:rsidRPr="00352C44">
        <w:rPr>
          <w:rFonts w:ascii="Times New Roman" w:hAnsi="Times New Roman" w:cs="Times New Roman"/>
          <w:sz w:val="24"/>
          <w:szCs w:val="24"/>
        </w:rPr>
        <w:t>аффилиации</w:t>
      </w:r>
      <w:proofErr w:type="spellEnd"/>
      <w:r w:rsidRPr="00352C44">
        <w:rPr>
          <w:rFonts w:ascii="Times New Roman" w:hAnsi="Times New Roman" w:cs="Times New Roman"/>
          <w:sz w:val="24"/>
          <w:szCs w:val="24"/>
        </w:rPr>
        <w:t xml:space="preserve"> в будущем (</w:t>
      </w:r>
      <w:proofErr w:type="gramStart"/>
      <w:r w:rsidRPr="00352C4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52C44">
        <w:rPr>
          <w:rFonts w:ascii="Times New Roman" w:hAnsi="Times New Roman" w:cs="Times New Roman"/>
          <w:sz w:val="24"/>
          <w:szCs w:val="24"/>
        </w:rPr>
        <w:t>: «Он уверен, что отношения будут налажены, он встретится с семьей, друзьями»):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г) счастье как результат хороших отношений с окружающими, высокого достижениям этой области;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д) позитивное эмоциональное состояние, связанное с общением, предстоящей встречей с близкими людьми;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 xml:space="preserve">е) успех во взаимоотношениях (если ориентированное на </w:t>
      </w:r>
      <w:proofErr w:type="spellStart"/>
      <w:r w:rsidRPr="00352C44">
        <w:rPr>
          <w:rFonts w:ascii="Times New Roman" w:hAnsi="Times New Roman" w:cs="Times New Roman"/>
          <w:sz w:val="24"/>
          <w:szCs w:val="24"/>
        </w:rPr>
        <w:t>аффилиацию</w:t>
      </w:r>
      <w:proofErr w:type="spellEnd"/>
      <w:r w:rsidRPr="00352C44">
        <w:rPr>
          <w:rFonts w:ascii="Times New Roman" w:hAnsi="Times New Roman" w:cs="Times New Roman"/>
          <w:sz w:val="24"/>
          <w:szCs w:val="24"/>
        </w:rPr>
        <w:t xml:space="preserve"> поведение заканчивается успехом — приобретением друзей, семьи);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 xml:space="preserve">ж) тема </w:t>
      </w:r>
      <w:proofErr w:type="spellStart"/>
      <w:r w:rsidRPr="00352C44">
        <w:rPr>
          <w:rFonts w:ascii="Times New Roman" w:hAnsi="Times New Roman" w:cs="Times New Roman"/>
          <w:sz w:val="24"/>
          <w:szCs w:val="24"/>
        </w:rPr>
        <w:t>аффилиации</w:t>
      </w:r>
      <w:proofErr w:type="spellEnd"/>
      <w:r w:rsidRPr="00352C44">
        <w:rPr>
          <w:rFonts w:ascii="Times New Roman" w:hAnsi="Times New Roman" w:cs="Times New Roman"/>
          <w:sz w:val="24"/>
          <w:szCs w:val="24"/>
        </w:rPr>
        <w:t xml:space="preserve"> (учитывается только в том случае, если тема хороших взаимоотношений доминирует в содержании рассказа).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13   Боязнь неудачи во взаимоотношениях (БА); показатель одного рассказа вычисляется суммированием баллов по следующим 7 параметрам: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 xml:space="preserve">а) потребность избежать неудачи во взаимоотношениях (если имеется постановка негативно сформулированной цели, явно присутствует желание событий, которые могли бы исключить неудачу во взаимоотношениях, сожаление о поведении, которое привело к такой неудаче, или нерешительность и боязнь последствий неудачи, </w:t>
      </w:r>
      <w:proofErr w:type="gramStart"/>
      <w:r w:rsidRPr="00352C4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52C44">
        <w:rPr>
          <w:rFonts w:ascii="Times New Roman" w:hAnsi="Times New Roman" w:cs="Times New Roman"/>
          <w:sz w:val="24"/>
          <w:szCs w:val="24"/>
        </w:rPr>
        <w:t>: «Новый брак будет также неудачен»);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б) инструментальная деятельность, направленная на избегание неудачи во взаимоотношениях, а также ее возможных последствий (</w:t>
      </w:r>
      <w:proofErr w:type="gramStart"/>
      <w:r w:rsidRPr="00352C4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52C44">
        <w:rPr>
          <w:rFonts w:ascii="Times New Roman" w:hAnsi="Times New Roman" w:cs="Times New Roman"/>
          <w:sz w:val="24"/>
          <w:szCs w:val="24"/>
        </w:rPr>
        <w:t>: «Он избегает встречи с друзьями»);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в) неуверенность в успехе или в удаче во взаимоотношениях;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г) обсуждение и критика со стороны друзей и близких как следствие плохих взаимоотношений с ними (</w:t>
      </w:r>
      <w:proofErr w:type="gramStart"/>
      <w:r w:rsidRPr="00352C4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52C44">
        <w:rPr>
          <w:rFonts w:ascii="Times New Roman" w:hAnsi="Times New Roman" w:cs="Times New Roman"/>
          <w:sz w:val="24"/>
          <w:szCs w:val="24"/>
        </w:rPr>
        <w:t>: «Тебе опять некогда встретиться с нами»);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д) негативные эмоциональные переживания, связанные со взаимоотношениями или потерей близких (</w:t>
      </w:r>
      <w:proofErr w:type="gramStart"/>
      <w:r w:rsidRPr="00352C4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52C44">
        <w:rPr>
          <w:rFonts w:ascii="Times New Roman" w:hAnsi="Times New Roman" w:cs="Times New Roman"/>
          <w:sz w:val="24"/>
          <w:szCs w:val="24"/>
        </w:rPr>
        <w:t>: «Он потерял семью в автокатастрофе и горько сожалеет об этом»);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е) неудача во взаимоотношениях (если ориентированное на взаимоотношение поведение терпит провал, например, «Он ее любил, а она вышла замуж за другого»);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ж) тема неудачи во взаимоотношениях (учитывается только в том случае, если тема неудачи во взаимоотношениях доминирует в содержании рассказа)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 xml:space="preserve">14. Суммарный показатель мотива </w:t>
      </w:r>
      <w:proofErr w:type="spellStart"/>
      <w:r w:rsidRPr="00352C44">
        <w:rPr>
          <w:rFonts w:ascii="Times New Roman" w:hAnsi="Times New Roman" w:cs="Times New Roman"/>
          <w:sz w:val="24"/>
          <w:szCs w:val="24"/>
        </w:rPr>
        <w:t>аффилиации</w:t>
      </w:r>
      <w:proofErr w:type="spellEnd"/>
      <w:r w:rsidRPr="00352C44">
        <w:rPr>
          <w:rFonts w:ascii="Times New Roman" w:hAnsi="Times New Roman" w:cs="Times New Roman"/>
          <w:sz w:val="24"/>
          <w:szCs w:val="24"/>
        </w:rPr>
        <w:t>: НА + Б А.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 xml:space="preserve">15. Чистая надежда на достижение </w:t>
      </w:r>
      <w:proofErr w:type="spellStart"/>
      <w:r w:rsidRPr="00352C44">
        <w:rPr>
          <w:rFonts w:ascii="Times New Roman" w:hAnsi="Times New Roman" w:cs="Times New Roman"/>
          <w:sz w:val="24"/>
          <w:szCs w:val="24"/>
        </w:rPr>
        <w:t>аффилиации</w:t>
      </w:r>
      <w:proofErr w:type="spellEnd"/>
      <w:r w:rsidRPr="00352C44">
        <w:rPr>
          <w:rFonts w:ascii="Times New Roman" w:hAnsi="Times New Roman" w:cs="Times New Roman"/>
          <w:sz w:val="24"/>
          <w:szCs w:val="24"/>
        </w:rPr>
        <w:t>: НА - Б А.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16. Количество слов в сочинениях по ТАТ по всем 6 рассказам.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17. Количество предложений в сочинениях по ТАТ по всем 6 рассказам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>Два последних показателя мы ввели, так как, по нашему предположению, они могут дать дополнительную информацию о личности испытуемого (многословие могло свидетельствовать о преобладании у испытуемого качественной стратегии при выполнении деятельности, а краткость — о преобладании скоростной стратегии). Кроме того, являясь объективными показателями, они повышают надежность результатов. К тому же они оказались очень чувствительны к получению различий между мужчинами и женщинами — испытуемыми.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b/>
          <w:sz w:val="24"/>
          <w:szCs w:val="24"/>
        </w:rPr>
        <w:t>Интерпретация.</w:t>
      </w:r>
      <w:r w:rsidRPr="00352C44">
        <w:rPr>
          <w:rFonts w:ascii="Times New Roman" w:hAnsi="Times New Roman" w:cs="Times New Roman"/>
          <w:sz w:val="24"/>
          <w:szCs w:val="24"/>
        </w:rPr>
        <w:t xml:space="preserve"> Делаются выводы: а) о наличии у испытуемого: мотива достижения, мотива власти и мотива </w:t>
      </w:r>
      <w:proofErr w:type="spellStart"/>
      <w:r w:rsidRPr="00352C44">
        <w:rPr>
          <w:rFonts w:ascii="Times New Roman" w:hAnsi="Times New Roman" w:cs="Times New Roman"/>
          <w:sz w:val="24"/>
          <w:szCs w:val="24"/>
        </w:rPr>
        <w:t>аффилиации</w:t>
      </w:r>
      <w:proofErr w:type="spellEnd"/>
      <w:r w:rsidRPr="00352C44">
        <w:rPr>
          <w:rFonts w:ascii="Times New Roman" w:hAnsi="Times New Roman" w:cs="Times New Roman"/>
          <w:sz w:val="24"/>
          <w:szCs w:val="24"/>
        </w:rPr>
        <w:t>; б) о структуре мотивов (какой из них преобладает); в) о позитивной или негативной направленности каждого мотива (к примеру, преобладание мотива успеха над мотивом неудачи — позитивная к наоборот — негативная).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 xml:space="preserve">При разработке задания использованы материалы: а) из книги X. </w:t>
      </w:r>
      <w:proofErr w:type="spellStart"/>
      <w:r w:rsidRPr="00352C44">
        <w:rPr>
          <w:rFonts w:ascii="Times New Roman" w:hAnsi="Times New Roman" w:cs="Times New Roman"/>
          <w:sz w:val="24"/>
          <w:szCs w:val="24"/>
        </w:rPr>
        <w:t>Хекхаузена</w:t>
      </w:r>
      <w:proofErr w:type="spellEnd"/>
      <w:r w:rsidRPr="00352C44">
        <w:rPr>
          <w:rFonts w:ascii="Times New Roman" w:hAnsi="Times New Roman" w:cs="Times New Roman"/>
          <w:sz w:val="24"/>
          <w:szCs w:val="24"/>
        </w:rPr>
        <w:t xml:space="preserve"> «Мотивация и деятельность». Т. 1 / Под ред. Б. М. </w:t>
      </w:r>
      <w:proofErr w:type="spellStart"/>
      <w:r w:rsidRPr="00352C44">
        <w:rPr>
          <w:rFonts w:ascii="Times New Roman" w:hAnsi="Times New Roman" w:cs="Times New Roman"/>
          <w:sz w:val="24"/>
          <w:szCs w:val="24"/>
        </w:rPr>
        <w:t>Величковского</w:t>
      </w:r>
      <w:proofErr w:type="spellEnd"/>
      <w:r w:rsidRPr="00352C44">
        <w:rPr>
          <w:rFonts w:ascii="Times New Roman" w:hAnsi="Times New Roman" w:cs="Times New Roman"/>
          <w:sz w:val="24"/>
          <w:szCs w:val="24"/>
        </w:rPr>
        <w:t xml:space="preserve">; Пер. с нем. М.: 'Педагогика. 1986; б) докторской диссертации Т. В. </w:t>
      </w:r>
      <w:proofErr w:type="spellStart"/>
      <w:r w:rsidRPr="00352C44">
        <w:rPr>
          <w:rFonts w:ascii="Times New Roman" w:hAnsi="Times New Roman" w:cs="Times New Roman"/>
          <w:sz w:val="24"/>
          <w:szCs w:val="24"/>
        </w:rPr>
        <w:t>Бендас</w:t>
      </w:r>
      <w:proofErr w:type="spellEnd"/>
      <w:r w:rsidRPr="00352C44">
        <w:rPr>
          <w:rFonts w:ascii="Times New Roman" w:hAnsi="Times New Roman" w:cs="Times New Roman"/>
          <w:sz w:val="24"/>
          <w:szCs w:val="24"/>
        </w:rPr>
        <w:t xml:space="preserve"> «Психология лидерства: тендерный и этнический аспекты». </w:t>
      </w:r>
      <w:proofErr w:type="gramStart"/>
      <w:r w:rsidRPr="00352C44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352C44">
        <w:rPr>
          <w:rFonts w:ascii="Times New Roman" w:hAnsi="Times New Roman" w:cs="Times New Roman"/>
          <w:sz w:val="24"/>
          <w:szCs w:val="24"/>
        </w:rPr>
        <w:t xml:space="preserve"> 2002).</w:t>
      </w:r>
      <w:r w:rsidRPr="00352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C44" w:rsidRPr="00352C44" w:rsidRDefault="00352C44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A5E" w:rsidRPr="00352C44" w:rsidRDefault="00791A5E" w:rsidP="00352C4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91A5E" w:rsidRPr="0035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F6"/>
    <w:rsid w:val="00352C44"/>
    <w:rsid w:val="00567AF6"/>
    <w:rsid w:val="0079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52C2F-6762-4E82-9A3F-754C6FB1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C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2521</Words>
  <Characters>14373</Characters>
  <Application>Microsoft Office Word</Application>
  <DocSecurity>0</DocSecurity>
  <Lines>119</Lines>
  <Paragraphs>33</Paragraphs>
  <ScaleCrop>false</ScaleCrop>
  <Company/>
  <LinksUpToDate>false</LinksUpToDate>
  <CharactersWithSpaces>16861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2</cp:revision>
  <dcterms:created xsi:type="dcterms:W3CDTF">2017-10-03T15:08:00Z</dcterms:created>
  <dcterms:modified xsi:type="dcterms:W3CDTF">2017-10-03T15:17:00Z</dcterms:modified>
</cp:coreProperties>
</file>